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016" w:rsidRDefault="00EE5016">
      <w:pPr>
        <w:pStyle w:val="Title"/>
      </w:pPr>
      <w:r>
        <w:t xml:space="preserve">Education </w:t>
      </w:r>
      <w:r w:rsidR="006950D1">
        <w:t>823</w:t>
      </w:r>
    </w:p>
    <w:p w:rsidR="00EE5016" w:rsidRDefault="00283C97">
      <w:pPr>
        <w:jc w:val="center"/>
        <w:rPr>
          <w:sz w:val="32"/>
        </w:rPr>
      </w:pPr>
      <w:r>
        <w:rPr>
          <w:sz w:val="32"/>
        </w:rPr>
        <w:t>Teaching and Learning</w:t>
      </w:r>
      <w:r w:rsidR="00EE5016">
        <w:rPr>
          <w:sz w:val="32"/>
        </w:rPr>
        <w:t xml:space="preserve"> Mathematics </w:t>
      </w:r>
    </w:p>
    <w:p w:rsidR="00EE5016" w:rsidRDefault="00EE5016">
      <w:pPr>
        <w:jc w:val="right"/>
      </w:pPr>
    </w:p>
    <w:p w:rsidR="00EE5016" w:rsidRDefault="00EE5016"/>
    <w:p w:rsidR="00EE5016" w:rsidRDefault="00EE5016">
      <w:pPr>
        <w:rPr>
          <w:b/>
          <w:bCs/>
          <w:i/>
          <w:iCs/>
        </w:rPr>
        <w:sectPr w:rsidR="00EE501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EE5016" w:rsidRDefault="00A40493">
      <w:pPr>
        <w:rPr>
          <w:b/>
          <w:bCs/>
        </w:rPr>
      </w:pPr>
      <w:r>
        <w:rPr>
          <w:b/>
          <w:bCs/>
          <w:noProof/>
          <w:sz w:val="20"/>
          <w:lang w:eastAsia="en-CA"/>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33020</wp:posOffset>
                </wp:positionV>
                <wp:extent cx="5486400" cy="0"/>
                <wp:effectExtent l="9525" t="15240" r="952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E0F1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VZ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Caz2d5CqLRwZeQYkg01vnPXHcoGCWWwDkCk9PW+UCEFENIuEfpjZAy&#10;ii0V6oHtIp2mMcNpKVjwhjhnD/tKWnQiYV7iF8sCz2OY1UfFIlrLCVvfbE+EvNpwu1QBD2oBPjfr&#10;OhA/FuliPV/P81E+ma1HeVrXo0+bKh/NNtnHaf2hrqo6+xmoZXnRCsa4CuyG4czyvxP/9kyuY3Uf&#10;z3sfkrfosWFAdvhH0lHMoN91EvaaXXZ2EBnmMQbf3k4Y+Mc92I8vfPULAAD//wMAUEsDBBQABgAI&#10;AAAAIQD4Q8ET1wAAAAQBAAAPAAAAZHJzL2Rvd25yZXYueG1sTI9BT4NAEIXvJv6HzZh4s4tN2yCy&#10;NNrES29iox6n7AhEdpawWwr/3tGLPb68yfe+ybeT69RIQ2g9G7hfJKCIK29brg0c3l7uUlAhIlvs&#10;PJOBmQJsi+urHDPrz/xKYxlrJRAOGRpoYuwzrUPVkMOw8D2xdF9+cBglDrW2A54F7jq9TJKNdtiy&#10;LDTY066h6rs8OaGsP9LnPaaHee7Kz4fV7n0/sjPm9mZ6egQVaYr/x/CrL+pQiNPRn9gG1RmQR6KB&#10;9RKUlOlmJfn4l3WR60v54gcAAP//AwBQSwECLQAUAAYACAAAACEAtoM4kv4AAADhAQAAEwAAAAAA&#10;AAAAAAAAAAAAAAAAW0NvbnRlbnRfVHlwZXNdLnhtbFBLAQItABQABgAIAAAAIQA4/SH/1gAAAJQB&#10;AAALAAAAAAAAAAAAAAAAAC8BAABfcmVscy8ucmVsc1BLAQItABQABgAIAAAAIQAqKAVZEQIAACkE&#10;AAAOAAAAAAAAAAAAAAAAAC4CAABkcnMvZTJvRG9jLnhtbFBLAQItABQABgAIAAAAIQD4Q8ET1wAA&#10;AAQBAAAPAAAAAAAAAAAAAAAAAGsEAABkcnMvZG93bnJldi54bWxQSwUGAAAAAAQABADzAAAAbwUA&#10;AAAA&#10;" strokeweight="1.5pt"/>
            </w:pict>
          </mc:Fallback>
        </mc:AlternateContent>
      </w:r>
    </w:p>
    <w:p w:rsidR="00283C97" w:rsidRPr="00283C97" w:rsidRDefault="00283C97" w:rsidP="00283C97">
      <w:pPr>
        <w:jc w:val="center"/>
        <w:rPr>
          <w:b/>
          <w:sz w:val="21"/>
          <w:szCs w:val="21"/>
        </w:rPr>
      </w:pPr>
      <w:r w:rsidRPr="00283C97">
        <w:rPr>
          <w:b/>
          <w:caps/>
          <w:sz w:val="21"/>
          <w:szCs w:val="21"/>
        </w:rPr>
        <w:t xml:space="preserve">PETER LILJEDAHL, VOICE: </w:t>
      </w:r>
      <w:r w:rsidR="00FF4E3A">
        <w:rPr>
          <w:b/>
          <w:caps/>
          <w:sz w:val="21"/>
          <w:szCs w:val="21"/>
        </w:rPr>
        <w:t>604-764-6764</w:t>
      </w:r>
      <w:r w:rsidR="002C3607">
        <w:rPr>
          <w:b/>
          <w:caps/>
          <w:sz w:val="21"/>
          <w:szCs w:val="21"/>
        </w:rPr>
        <w:t>, OFFICE: EDB 8660</w:t>
      </w:r>
      <w:r w:rsidRPr="00283C97">
        <w:rPr>
          <w:b/>
          <w:caps/>
          <w:sz w:val="21"/>
          <w:szCs w:val="21"/>
        </w:rPr>
        <w:t xml:space="preserve">, EMAIL: </w:t>
      </w:r>
      <w:r w:rsidRPr="00283C97">
        <w:rPr>
          <w:b/>
          <w:sz w:val="21"/>
          <w:szCs w:val="21"/>
        </w:rPr>
        <w:t>liljedahl@sfu.ca</w:t>
      </w:r>
    </w:p>
    <w:p w:rsidR="00EE5016" w:rsidRDefault="00EE5016"/>
    <w:p w:rsidR="00EE5016" w:rsidRDefault="00EE5016">
      <w:pPr>
        <w:sectPr w:rsidR="00EE5016">
          <w:type w:val="continuous"/>
          <w:pgSz w:w="12240" w:h="15840"/>
          <w:pgMar w:top="1440" w:right="1800" w:bottom="1440" w:left="1800" w:header="720" w:footer="720" w:gutter="0"/>
          <w:cols w:space="720"/>
          <w:docGrid w:linePitch="360"/>
        </w:sectPr>
      </w:pPr>
    </w:p>
    <w:p w:rsidR="00EE5016" w:rsidRDefault="00EE5016">
      <w:pPr>
        <w:pBdr>
          <w:top w:val="single" w:sz="12" w:space="0" w:color="auto"/>
          <w:bottom w:val="single" w:sz="12" w:space="10" w:color="auto"/>
        </w:pBdr>
      </w:pPr>
    </w:p>
    <w:p w:rsidR="00283C97" w:rsidRDefault="00283C97">
      <w:pPr>
        <w:pBdr>
          <w:top w:val="single" w:sz="12" w:space="0" w:color="auto"/>
          <w:bottom w:val="single" w:sz="12" w:space="10" w:color="auto"/>
        </w:pBdr>
      </w:pPr>
      <w:r w:rsidRPr="00283C97">
        <w:rPr>
          <w:b/>
        </w:rPr>
        <w:t>Location:</w:t>
      </w:r>
      <w:r w:rsidR="001124C6">
        <w:tab/>
      </w:r>
      <w:r w:rsidR="001C181A">
        <w:t xml:space="preserve">SFU Burnaby – </w:t>
      </w:r>
      <w:r w:rsidR="00F37C4C">
        <w:t>SECB 1012</w:t>
      </w:r>
      <w:bookmarkStart w:id="0" w:name="_GoBack"/>
      <w:bookmarkEnd w:id="0"/>
      <w:r w:rsidR="006E78C0">
        <w:t xml:space="preserve"> </w:t>
      </w:r>
    </w:p>
    <w:p w:rsidR="00AD3272" w:rsidRDefault="00AD3272" w:rsidP="00AD3272">
      <w:pPr>
        <w:jc w:val="both"/>
        <w:rPr>
          <w:b/>
        </w:rPr>
      </w:pPr>
    </w:p>
    <w:p w:rsidR="00AD3272" w:rsidRDefault="00AD3272" w:rsidP="00AD3272">
      <w:pPr>
        <w:jc w:val="both"/>
      </w:pPr>
      <w:r w:rsidRPr="00AD3272">
        <w:rPr>
          <w:b/>
        </w:rPr>
        <w:t>Dates:</w:t>
      </w:r>
      <w:r>
        <w:tab/>
      </w:r>
      <w:r>
        <w:tab/>
      </w:r>
      <w:r w:rsidR="003669FA">
        <w:tab/>
      </w:r>
      <w:r w:rsidR="002C3607">
        <w:t>January 13-15</w:t>
      </w:r>
    </w:p>
    <w:p w:rsidR="00AD3272" w:rsidRDefault="00AD3272" w:rsidP="00AD3272">
      <w:pPr>
        <w:jc w:val="both"/>
      </w:pPr>
      <w:r>
        <w:tab/>
      </w:r>
      <w:r>
        <w:tab/>
      </w:r>
      <w:r w:rsidR="003669FA">
        <w:tab/>
      </w:r>
      <w:r w:rsidR="002C3607">
        <w:t>January 27-29</w:t>
      </w:r>
    </w:p>
    <w:p w:rsidR="00AD3272" w:rsidRDefault="00AD3272" w:rsidP="00AD3272">
      <w:pPr>
        <w:jc w:val="both"/>
      </w:pPr>
      <w:r>
        <w:tab/>
      </w:r>
      <w:r>
        <w:tab/>
      </w:r>
      <w:r w:rsidR="003669FA">
        <w:tab/>
      </w:r>
      <w:r w:rsidR="002C3607">
        <w:t>March 3-5</w:t>
      </w:r>
    </w:p>
    <w:p w:rsidR="00E4642A" w:rsidRDefault="002C3607" w:rsidP="003669FA">
      <w:pPr>
        <w:ind w:left="1440" w:firstLine="720"/>
        <w:jc w:val="both"/>
      </w:pPr>
      <w:r>
        <w:t>March 31-April 2</w:t>
      </w:r>
    </w:p>
    <w:p w:rsidR="00AD3272" w:rsidRDefault="00AD3272" w:rsidP="00AD3272">
      <w:pPr>
        <w:jc w:val="both"/>
      </w:pPr>
    </w:p>
    <w:p w:rsidR="00AD3272" w:rsidRDefault="00AD3272" w:rsidP="00AD3272">
      <w:pPr>
        <w:jc w:val="both"/>
      </w:pPr>
      <w:r w:rsidRPr="00AD3272">
        <w:rPr>
          <w:b/>
        </w:rPr>
        <w:t>Times:</w:t>
      </w:r>
      <w:r>
        <w:tab/>
      </w:r>
      <w:r>
        <w:tab/>
      </w:r>
      <w:r w:rsidR="003669FA">
        <w:tab/>
      </w:r>
      <w:r w:rsidRPr="00F45461">
        <w:t>Fridays</w:t>
      </w:r>
      <w:r w:rsidRPr="00F45461">
        <w:tab/>
      </w:r>
      <w:r w:rsidR="001124C6">
        <w:t>5:</w:t>
      </w:r>
      <w:r w:rsidR="007B3AFC">
        <w:t>00 pm – 9:0</w:t>
      </w:r>
      <w:r>
        <w:t>0 pm</w:t>
      </w:r>
    </w:p>
    <w:p w:rsidR="00AD3272" w:rsidRDefault="00E4642A" w:rsidP="00AD3272">
      <w:pPr>
        <w:jc w:val="both"/>
      </w:pPr>
      <w:r>
        <w:tab/>
      </w:r>
      <w:r>
        <w:tab/>
      </w:r>
      <w:r w:rsidR="003669FA">
        <w:tab/>
      </w:r>
      <w:r>
        <w:t>Saturdays</w:t>
      </w:r>
      <w:r>
        <w:tab/>
        <w:t>8:30 am – 3:0</w:t>
      </w:r>
      <w:r w:rsidR="00AD3272">
        <w:t>0 pm</w:t>
      </w:r>
    </w:p>
    <w:p w:rsidR="00AD3272" w:rsidRPr="00F45461" w:rsidRDefault="00BC4963" w:rsidP="00AD3272">
      <w:pPr>
        <w:jc w:val="both"/>
      </w:pPr>
      <w:r>
        <w:tab/>
      </w:r>
      <w:r>
        <w:tab/>
      </w:r>
      <w:r w:rsidR="003669FA">
        <w:tab/>
      </w:r>
      <w:r w:rsidR="00F37C4C">
        <w:t>Sundays</w:t>
      </w:r>
      <w:r w:rsidR="00F37C4C">
        <w:tab/>
        <w:t>9:0</w:t>
      </w:r>
      <w:r>
        <w:t>0 am – 1:0</w:t>
      </w:r>
      <w:r w:rsidR="00AD3272">
        <w:t>0 pm</w:t>
      </w:r>
    </w:p>
    <w:p w:rsidR="00EE5016" w:rsidRDefault="00EE5016">
      <w:pPr>
        <w:rPr>
          <w:b/>
          <w:bCs/>
        </w:rPr>
      </w:pPr>
    </w:p>
    <w:p w:rsidR="00283C97" w:rsidRDefault="00EE5016" w:rsidP="002C3607">
      <w:pPr>
        <w:ind w:left="2160" w:hanging="2160"/>
        <w:jc w:val="both"/>
      </w:pPr>
      <w:r>
        <w:rPr>
          <w:b/>
          <w:bCs/>
        </w:rPr>
        <w:t>T</w:t>
      </w:r>
      <w:r w:rsidRPr="00283C97">
        <w:rPr>
          <w:b/>
          <w:bCs/>
        </w:rPr>
        <w:t>ext</w:t>
      </w:r>
      <w:r w:rsidR="00283C97" w:rsidRPr="00283C97">
        <w:rPr>
          <w:b/>
        </w:rPr>
        <w:t>:</w:t>
      </w:r>
      <w:r w:rsidR="00283C97">
        <w:tab/>
      </w:r>
      <w:r w:rsidR="00283C97" w:rsidRPr="00283C97">
        <w:rPr>
          <w:i/>
        </w:rPr>
        <w:t>Experiencing School Mathematics: Traditional and Reform Approaches to Teaching and Their Impact on Student Learning</w:t>
      </w:r>
      <w:r w:rsidR="00283C97">
        <w:t xml:space="preserve"> – Jo </w:t>
      </w:r>
      <w:proofErr w:type="spellStart"/>
      <w:r w:rsidR="00283C97">
        <w:t>Boaler</w:t>
      </w:r>
      <w:proofErr w:type="spellEnd"/>
      <w:r w:rsidR="002C3607">
        <w:t xml:space="preserve">   </w:t>
      </w:r>
      <w:r w:rsidR="00283C97">
        <w:t xml:space="preserve">ISBN </w:t>
      </w:r>
      <w:r w:rsidR="002C3607" w:rsidRPr="00A31677">
        <w:t>978-0805840056</w:t>
      </w:r>
    </w:p>
    <w:p w:rsidR="006E78C0" w:rsidRDefault="006E78C0" w:rsidP="00283C97">
      <w:pPr>
        <w:ind w:left="1440" w:hanging="1440"/>
        <w:jc w:val="both"/>
      </w:pPr>
    </w:p>
    <w:p w:rsidR="006E78C0" w:rsidRDefault="006E78C0" w:rsidP="00283C97">
      <w:pPr>
        <w:ind w:left="1440" w:hanging="1440"/>
        <w:jc w:val="both"/>
      </w:pPr>
      <w:r w:rsidRPr="006E78C0">
        <w:rPr>
          <w:b/>
        </w:rPr>
        <w:t>Website:</w:t>
      </w:r>
      <w:r>
        <w:tab/>
      </w:r>
      <w:r w:rsidR="003669FA">
        <w:tab/>
      </w:r>
      <w:hyperlink r:id="rId14" w:history="1">
        <w:r w:rsidRPr="005F2D5B">
          <w:rPr>
            <w:rStyle w:val="Hyperlink"/>
          </w:rPr>
          <w:t>www.peterliljedahl.com/courses/educ-823</w:t>
        </w:r>
      </w:hyperlink>
    </w:p>
    <w:p w:rsidR="006E78C0" w:rsidRDefault="006E78C0" w:rsidP="00283C97">
      <w:pPr>
        <w:ind w:left="1440" w:hanging="1440"/>
        <w:jc w:val="both"/>
      </w:pPr>
    </w:p>
    <w:p w:rsidR="006E78C0" w:rsidRDefault="0035578C" w:rsidP="006E78C0">
      <w:pPr>
        <w:ind w:left="1440" w:hanging="1440"/>
        <w:jc w:val="both"/>
      </w:pPr>
      <w:r>
        <w:rPr>
          <w:b/>
        </w:rPr>
        <w:t>Blog:</w:t>
      </w:r>
      <w:r w:rsidR="006E78C0">
        <w:tab/>
      </w:r>
      <w:r w:rsidR="003669FA">
        <w:tab/>
      </w:r>
      <w:hyperlink r:id="rId15" w:history="1">
        <w:r w:rsidRPr="009B0B93">
          <w:rPr>
            <w:rStyle w:val="Hyperlink"/>
          </w:rPr>
          <w:t>https://canvas.sfu.ca/courses/</w:t>
        </w:r>
      </w:hyperlink>
      <w:r w:rsidR="002C3607" w:rsidRPr="002C3607">
        <w:rPr>
          <w:rStyle w:val="Hyperlink"/>
        </w:rPr>
        <w:t>31365</w:t>
      </w:r>
      <w:r>
        <w:t xml:space="preserve"> </w:t>
      </w:r>
    </w:p>
    <w:p w:rsidR="003669FA" w:rsidRDefault="003669FA" w:rsidP="006E78C0">
      <w:pPr>
        <w:ind w:left="1440" w:hanging="1440"/>
        <w:jc w:val="both"/>
      </w:pPr>
    </w:p>
    <w:p w:rsidR="003669FA" w:rsidRDefault="003669FA" w:rsidP="006E78C0">
      <w:pPr>
        <w:ind w:left="1440" w:hanging="1440"/>
        <w:jc w:val="both"/>
      </w:pPr>
      <w:r w:rsidRPr="003669FA">
        <w:rPr>
          <w:b/>
        </w:rPr>
        <w:t>Site Assistant:</w:t>
      </w:r>
      <w:r>
        <w:t xml:space="preserve"> </w:t>
      </w:r>
      <w:r>
        <w:tab/>
        <w:t xml:space="preserve">Annette </w:t>
      </w:r>
      <w:proofErr w:type="spellStart"/>
      <w:r>
        <w:t>Rouleau</w:t>
      </w:r>
      <w:proofErr w:type="spellEnd"/>
      <w:r>
        <w:t xml:space="preserve"> (</w:t>
      </w:r>
      <w:hyperlink r:id="rId16" w:history="1">
        <w:r w:rsidRPr="006D743B">
          <w:rPr>
            <w:rStyle w:val="Hyperlink"/>
          </w:rPr>
          <w:t>annette_rouleau@sfu.ca</w:t>
        </w:r>
      </w:hyperlink>
      <w:r>
        <w:t xml:space="preserve">) </w:t>
      </w:r>
    </w:p>
    <w:p w:rsidR="00EE5016" w:rsidRDefault="00EE5016">
      <w:pPr>
        <w:ind w:left="720" w:firstLine="720"/>
      </w:pPr>
    </w:p>
    <w:p w:rsidR="00EE5016" w:rsidRDefault="00EE5016" w:rsidP="006E78C0">
      <w:pPr>
        <w:rPr>
          <w:color w:val="000000"/>
        </w:rPr>
      </w:pPr>
      <w:r>
        <w:rPr>
          <w:b/>
          <w:bCs/>
        </w:rPr>
        <w:t>Re</w:t>
      </w:r>
      <w:r w:rsidR="00283C97">
        <w:rPr>
          <w:b/>
          <w:bCs/>
        </w:rPr>
        <w:t>adings:</w:t>
      </w:r>
      <w:r>
        <w:rPr>
          <w:b/>
          <w:bCs/>
        </w:rPr>
        <w:tab/>
      </w:r>
      <w:r w:rsidR="003669FA">
        <w:rPr>
          <w:b/>
          <w:bCs/>
        </w:rPr>
        <w:tab/>
      </w:r>
      <w:r w:rsidR="00283C97">
        <w:t xml:space="preserve">Supplementary material will </w:t>
      </w:r>
      <w:r w:rsidR="006950D1">
        <w:t xml:space="preserve">be </w:t>
      </w:r>
      <w:r w:rsidR="00E4642A">
        <w:t>posted</w:t>
      </w:r>
      <w:r w:rsidR="006950D1">
        <w:t xml:space="preserve"> on a regular basis.</w:t>
      </w:r>
    </w:p>
    <w:p w:rsidR="00EE5016" w:rsidRDefault="00EE5016">
      <w:pPr>
        <w:pBdr>
          <w:bottom w:val="single" w:sz="12" w:space="1" w:color="auto"/>
        </w:pBdr>
        <w:rPr>
          <w:color w:val="000000"/>
          <w:lang w:val="en-US"/>
        </w:rPr>
      </w:pPr>
    </w:p>
    <w:p w:rsidR="00EE5016" w:rsidRDefault="00EE5016">
      <w:pPr>
        <w:ind w:left="3600"/>
        <w:rPr>
          <w:color w:val="000000"/>
        </w:rPr>
      </w:pPr>
    </w:p>
    <w:p w:rsidR="00EE5016" w:rsidRDefault="00EE5016">
      <w:pPr>
        <w:pStyle w:val="Heading1"/>
      </w:pPr>
      <w:r>
        <w:t xml:space="preserve">Course Requirements </w:t>
      </w:r>
    </w:p>
    <w:p w:rsidR="00EE5016" w:rsidRDefault="00EE5016">
      <w:pPr>
        <w:rPr>
          <w:lang w:val="en-US"/>
        </w:rPr>
      </w:pPr>
    </w:p>
    <w:p w:rsidR="00EE5016" w:rsidRPr="00AD3272" w:rsidRDefault="00283C97">
      <w:pPr>
        <w:pStyle w:val="BodyTextIndent"/>
        <w:numPr>
          <w:ilvl w:val="0"/>
          <w:numId w:val="1"/>
        </w:numPr>
        <w:rPr>
          <w:sz w:val="23"/>
          <w:szCs w:val="23"/>
        </w:rPr>
      </w:pPr>
      <w:r w:rsidRPr="00AD3272">
        <w:rPr>
          <w:sz w:val="23"/>
          <w:szCs w:val="23"/>
        </w:rPr>
        <w:t xml:space="preserve">Problem </w:t>
      </w:r>
      <w:r w:rsidR="000647D1" w:rsidRPr="00AD3272">
        <w:rPr>
          <w:sz w:val="23"/>
          <w:szCs w:val="23"/>
        </w:rPr>
        <w:t>Solving Portfolio</w:t>
      </w:r>
      <w:r w:rsidR="00EE5016" w:rsidRPr="00AD3272">
        <w:rPr>
          <w:sz w:val="23"/>
          <w:szCs w:val="23"/>
        </w:rPr>
        <w:t xml:space="preserve"> (</w:t>
      </w:r>
      <w:r w:rsidR="00AD3272" w:rsidRPr="00AD3272">
        <w:rPr>
          <w:sz w:val="23"/>
          <w:szCs w:val="23"/>
        </w:rPr>
        <w:t>25</w:t>
      </w:r>
      <w:r w:rsidR="00EE5016" w:rsidRPr="00AD3272">
        <w:rPr>
          <w:sz w:val="23"/>
          <w:szCs w:val="23"/>
        </w:rPr>
        <w:t>%)</w:t>
      </w:r>
    </w:p>
    <w:p w:rsidR="00EE5016" w:rsidRPr="00AD3272" w:rsidRDefault="00EE5016" w:rsidP="00283C97">
      <w:pPr>
        <w:pStyle w:val="BodyTextIndent"/>
        <w:jc w:val="both"/>
        <w:rPr>
          <w:sz w:val="23"/>
          <w:szCs w:val="23"/>
        </w:rPr>
      </w:pPr>
      <w:r w:rsidRPr="00AD3272">
        <w:rPr>
          <w:sz w:val="23"/>
          <w:szCs w:val="23"/>
        </w:rPr>
        <w:t>Throughout the course you will be given several mathematics-based problems to work on</w:t>
      </w:r>
      <w:r w:rsidR="000647D1" w:rsidRPr="00AD3272">
        <w:rPr>
          <w:sz w:val="23"/>
          <w:szCs w:val="23"/>
        </w:rPr>
        <w:t xml:space="preserve"> – both in class and as homework</w:t>
      </w:r>
      <w:r w:rsidRPr="00AD3272">
        <w:rPr>
          <w:sz w:val="23"/>
          <w:szCs w:val="23"/>
        </w:rPr>
        <w:t xml:space="preserve">. </w:t>
      </w:r>
      <w:r w:rsidR="000647D1" w:rsidRPr="00AD3272">
        <w:rPr>
          <w:sz w:val="23"/>
          <w:szCs w:val="23"/>
        </w:rPr>
        <w:t xml:space="preserve">Each of these will be kept in a portfolio. It is expected that you will work collaboratively on these problems. The evaluation of this portfolio will be discussed as the course evolves. </w:t>
      </w:r>
      <w:r w:rsidR="00AD3272" w:rsidRPr="00AD3272">
        <w:rPr>
          <w:sz w:val="23"/>
          <w:szCs w:val="23"/>
        </w:rPr>
        <w:t>The portfolio is due on the Friday of weekend #4.</w:t>
      </w:r>
    </w:p>
    <w:p w:rsidR="00EE5016" w:rsidRPr="00AD3272" w:rsidRDefault="00EE5016">
      <w:pPr>
        <w:pStyle w:val="BodyTextIndent"/>
        <w:rPr>
          <w:sz w:val="23"/>
          <w:szCs w:val="23"/>
        </w:rPr>
      </w:pPr>
    </w:p>
    <w:p w:rsidR="00EE5016" w:rsidRPr="00AD3272" w:rsidRDefault="006950D1">
      <w:pPr>
        <w:numPr>
          <w:ilvl w:val="0"/>
          <w:numId w:val="1"/>
        </w:numPr>
        <w:rPr>
          <w:color w:val="000000"/>
          <w:sz w:val="23"/>
          <w:szCs w:val="23"/>
        </w:rPr>
      </w:pPr>
      <w:r w:rsidRPr="00AD3272">
        <w:rPr>
          <w:color w:val="000000"/>
          <w:sz w:val="23"/>
          <w:szCs w:val="23"/>
        </w:rPr>
        <w:t xml:space="preserve">Written </w:t>
      </w:r>
      <w:r w:rsidR="00283C97" w:rsidRPr="00AD3272">
        <w:rPr>
          <w:color w:val="000000"/>
          <w:sz w:val="23"/>
          <w:szCs w:val="23"/>
        </w:rPr>
        <w:t>Journal</w:t>
      </w:r>
      <w:r w:rsidR="00EE5016" w:rsidRPr="00AD3272">
        <w:rPr>
          <w:color w:val="000000"/>
          <w:sz w:val="23"/>
          <w:szCs w:val="23"/>
        </w:rPr>
        <w:t xml:space="preserve"> (25%)</w:t>
      </w:r>
    </w:p>
    <w:p w:rsidR="00F172C7" w:rsidRPr="00AD3272" w:rsidRDefault="006950D1" w:rsidP="00F172C7">
      <w:pPr>
        <w:pStyle w:val="BodyTextIndent"/>
        <w:jc w:val="both"/>
        <w:rPr>
          <w:sz w:val="23"/>
          <w:szCs w:val="23"/>
        </w:rPr>
      </w:pPr>
      <w:r w:rsidRPr="00AD3272">
        <w:rPr>
          <w:sz w:val="23"/>
          <w:szCs w:val="23"/>
        </w:rPr>
        <w:t xml:space="preserve">Throughout the course you will be asked to record your thoughts and ideas about concepts discussed in </w:t>
      </w:r>
      <w:r w:rsidR="000647D1" w:rsidRPr="00AD3272">
        <w:rPr>
          <w:sz w:val="23"/>
          <w:szCs w:val="23"/>
        </w:rPr>
        <w:t xml:space="preserve">this </w:t>
      </w:r>
      <w:r w:rsidRPr="00AD3272">
        <w:rPr>
          <w:sz w:val="23"/>
          <w:szCs w:val="23"/>
        </w:rPr>
        <w:t xml:space="preserve">class, as well as experiences within your own classroom. Sometimes you will be asked to make 'quick write' entries, sometimes you will be asked </w:t>
      </w:r>
      <w:r w:rsidRPr="00AD3272">
        <w:rPr>
          <w:sz w:val="23"/>
          <w:szCs w:val="23"/>
        </w:rPr>
        <w:lastRenderedPageBreak/>
        <w:t>to make more thoughtful and detailed responses as homework. Each entry should be preceded by the date of the entry as well as a title restating the writing prompt. Some prompts will be used more than once. Your entries are meant to reflect YOUR thoughts. There are no correct answers. In fact, sometimes you will not have any answers – only questions. All I ask is that you engage with</w:t>
      </w:r>
      <w:r w:rsidR="00AD3272" w:rsidRPr="00AD3272">
        <w:rPr>
          <w:sz w:val="23"/>
          <w:szCs w:val="23"/>
        </w:rPr>
        <w:t xml:space="preserve"> </w:t>
      </w:r>
      <w:r w:rsidRPr="00AD3272">
        <w:rPr>
          <w:sz w:val="23"/>
          <w:szCs w:val="23"/>
        </w:rPr>
        <w:t xml:space="preserve">these entries in a sincere and authentic fashion. </w:t>
      </w:r>
      <w:r w:rsidR="00AD3272" w:rsidRPr="00AD3272">
        <w:rPr>
          <w:sz w:val="23"/>
          <w:szCs w:val="23"/>
        </w:rPr>
        <w:t>The entire journal is due on Sunday of weekend #4 (extension possible).</w:t>
      </w:r>
    </w:p>
    <w:p w:rsidR="00EE5016" w:rsidRPr="00AD3272" w:rsidRDefault="00EE5016">
      <w:pPr>
        <w:rPr>
          <w:color w:val="000000"/>
          <w:sz w:val="23"/>
          <w:szCs w:val="23"/>
        </w:rPr>
      </w:pPr>
    </w:p>
    <w:p w:rsidR="00EE5016" w:rsidRPr="00AD3272" w:rsidRDefault="00D01F2F">
      <w:pPr>
        <w:numPr>
          <w:ilvl w:val="0"/>
          <w:numId w:val="1"/>
        </w:numPr>
        <w:rPr>
          <w:color w:val="000000"/>
          <w:sz w:val="23"/>
          <w:szCs w:val="23"/>
        </w:rPr>
      </w:pPr>
      <w:r w:rsidRPr="00AD3272">
        <w:rPr>
          <w:color w:val="000000"/>
          <w:sz w:val="23"/>
          <w:szCs w:val="23"/>
        </w:rPr>
        <w:t xml:space="preserve">Paper </w:t>
      </w:r>
      <w:r w:rsidR="00EE5016" w:rsidRPr="00AD3272">
        <w:rPr>
          <w:color w:val="000000"/>
          <w:sz w:val="23"/>
          <w:szCs w:val="23"/>
        </w:rPr>
        <w:t>(25%)</w:t>
      </w:r>
    </w:p>
    <w:p w:rsidR="00EE5016" w:rsidRPr="00AD3272" w:rsidRDefault="00D01F2F">
      <w:pPr>
        <w:pStyle w:val="BodyTextIndent"/>
        <w:rPr>
          <w:sz w:val="23"/>
          <w:szCs w:val="23"/>
        </w:rPr>
      </w:pPr>
      <w:r w:rsidRPr="00AD3272">
        <w:rPr>
          <w:sz w:val="23"/>
          <w:szCs w:val="23"/>
        </w:rPr>
        <w:t xml:space="preserve">Read </w:t>
      </w:r>
      <w:r w:rsidRPr="00AD3272">
        <w:rPr>
          <w:i/>
          <w:sz w:val="23"/>
          <w:szCs w:val="23"/>
        </w:rPr>
        <w:t xml:space="preserve">Experiencing School Mathematics: Traditional and Reform Approaches to Teaching and Their Impact on Student Learning </w:t>
      </w:r>
      <w:r w:rsidRPr="00AD3272">
        <w:rPr>
          <w:sz w:val="23"/>
          <w:szCs w:val="23"/>
        </w:rPr>
        <w:t>and respond to the following question:</w:t>
      </w:r>
    </w:p>
    <w:p w:rsidR="00D01F2F" w:rsidRPr="00AD3272" w:rsidRDefault="00D01F2F" w:rsidP="00D01F2F">
      <w:pPr>
        <w:pStyle w:val="BodyTextIndent"/>
        <w:ind w:left="1440" w:right="720"/>
        <w:rPr>
          <w:sz w:val="23"/>
          <w:szCs w:val="23"/>
        </w:rPr>
      </w:pPr>
      <w:r w:rsidRPr="00AD3272">
        <w:rPr>
          <w:sz w:val="23"/>
          <w:szCs w:val="23"/>
        </w:rPr>
        <w:t xml:space="preserve">It can be said that when we read a book we read ourselves into the text. In what ways did you read yourself into </w:t>
      </w:r>
      <w:proofErr w:type="spellStart"/>
      <w:r w:rsidRPr="00AD3272">
        <w:rPr>
          <w:sz w:val="23"/>
          <w:szCs w:val="23"/>
        </w:rPr>
        <w:t>Boaler's</w:t>
      </w:r>
      <w:proofErr w:type="spellEnd"/>
      <w:r w:rsidRPr="00AD3272">
        <w:rPr>
          <w:sz w:val="23"/>
          <w:szCs w:val="23"/>
        </w:rPr>
        <w:t xml:space="preserve"> book? </w:t>
      </w:r>
      <w:r w:rsidR="00C22245" w:rsidRPr="00AD3272">
        <w:rPr>
          <w:sz w:val="23"/>
          <w:szCs w:val="23"/>
        </w:rPr>
        <w:t>Speak about your own teaching practice (past, present, and future) in relation to the book.</w:t>
      </w:r>
    </w:p>
    <w:p w:rsidR="00C22245" w:rsidRPr="00AD3272" w:rsidRDefault="00C22245" w:rsidP="00C22245">
      <w:pPr>
        <w:pStyle w:val="BodyTextIndent"/>
        <w:ind w:right="720"/>
        <w:rPr>
          <w:sz w:val="23"/>
          <w:szCs w:val="23"/>
        </w:rPr>
      </w:pPr>
      <w:r w:rsidRPr="00AD3272">
        <w:rPr>
          <w:sz w:val="23"/>
          <w:szCs w:val="23"/>
        </w:rPr>
        <w:t xml:space="preserve">A 10 page (double spaced) response is due on </w:t>
      </w:r>
      <w:r w:rsidR="00AD3272" w:rsidRPr="00AD3272">
        <w:rPr>
          <w:sz w:val="23"/>
          <w:szCs w:val="23"/>
        </w:rPr>
        <w:t>the Friday of weekend #3.</w:t>
      </w:r>
    </w:p>
    <w:p w:rsidR="00EE5016" w:rsidRPr="00AD3272" w:rsidRDefault="00EE5016">
      <w:pPr>
        <w:pStyle w:val="BodyTextIndent"/>
        <w:ind w:left="0"/>
        <w:rPr>
          <w:sz w:val="23"/>
          <w:szCs w:val="23"/>
        </w:rPr>
      </w:pPr>
    </w:p>
    <w:p w:rsidR="00EE5016" w:rsidRPr="00AD3272" w:rsidRDefault="00A40493">
      <w:pPr>
        <w:numPr>
          <w:ilvl w:val="0"/>
          <w:numId w:val="1"/>
        </w:numPr>
        <w:rPr>
          <w:color w:val="000000"/>
          <w:sz w:val="23"/>
          <w:szCs w:val="23"/>
        </w:rPr>
      </w:pPr>
      <w:r>
        <w:rPr>
          <w:color w:val="000000"/>
          <w:sz w:val="23"/>
          <w:szCs w:val="23"/>
        </w:rPr>
        <w:t>EDUC 823</w:t>
      </w:r>
      <w:r w:rsidR="001124C6">
        <w:rPr>
          <w:color w:val="000000"/>
          <w:sz w:val="23"/>
          <w:szCs w:val="23"/>
        </w:rPr>
        <w:t xml:space="preserve"> </w:t>
      </w:r>
      <w:r>
        <w:rPr>
          <w:color w:val="000000"/>
          <w:sz w:val="23"/>
          <w:szCs w:val="23"/>
        </w:rPr>
        <w:t>Blog</w:t>
      </w:r>
      <w:r w:rsidR="00EE5016" w:rsidRPr="00AD3272">
        <w:rPr>
          <w:color w:val="000000"/>
          <w:sz w:val="23"/>
          <w:szCs w:val="23"/>
        </w:rPr>
        <w:t xml:space="preserve"> (</w:t>
      </w:r>
      <w:r w:rsidR="00AD3272" w:rsidRPr="00AD3272">
        <w:rPr>
          <w:color w:val="000000"/>
          <w:sz w:val="23"/>
          <w:szCs w:val="23"/>
        </w:rPr>
        <w:t>25</w:t>
      </w:r>
      <w:r w:rsidR="00EE5016" w:rsidRPr="00AD3272">
        <w:rPr>
          <w:color w:val="000000"/>
          <w:sz w:val="23"/>
          <w:szCs w:val="23"/>
        </w:rPr>
        <w:t>%)</w:t>
      </w:r>
    </w:p>
    <w:p w:rsidR="00A24E91" w:rsidRDefault="001124C6" w:rsidP="000647D1">
      <w:pPr>
        <w:pStyle w:val="BodyTextIndent"/>
        <w:jc w:val="both"/>
      </w:pPr>
      <w:r>
        <w:rPr>
          <w:sz w:val="23"/>
          <w:szCs w:val="23"/>
        </w:rPr>
        <w:t xml:space="preserve">For the entire length of the course you will be required to </w:t>
      </w:r>
      <w:r w:rsidR="00A40493">
        <w:rPr>
          <w:sz w:val="23"/>
          <w:szCs w:val="23"/>
        </w:rPr>
        <w:t>enact the things we are learning in your own classroom. You will discuss your efforts, successes, failures, questions, and musings in your own discussion room in</w:t>
      </w:r>
      <w:r>
        <w:rPr>
          <w:sz w:val="23"/>
          <w:szCs w:val="23"/>
        </w:rPr>
        <w:t xml:space="preserve"> the </w:t>
      </w:r>
      <w:r w:rsidR="00A40493">
        <w:rPr>
          <w:b/>
          <w:i/>
          <w:sz w:val="23"/>
          <w:szCs w:val="23"/>
        </w:rPr>
        <w:t>EDUC 823 Blog</w:t>
      </w:r>
      <w:r>
        <w:rPr>
          <w:sz w:val="23"/>
          <w:szCs w:val="23"/>
        </w:rPr>
        <w:t>. At the same time, you will a</w:t>
      </w:r>
      <w:r w:rsidR="00A40493">
        <w:rPr>
          <w:sz w:val="23"/>
          <w:szCs w:val="23"/>
        </w:rPr>
        <w:t xml:space="preserve">lso be required to participate in the discussions hosted by your classmates. </w:t>
      </w:r>
    </w:p>
    <w:p w:rsidR="00EE5016" w:rsidRDefault="00A40493">
      <w:pPr>
        <w:pStyle w:val="BodyTextIndent"/>
      </w:pPr>
      <w:r>
        <w:rPr>
          <w:noProof/>
          <w:sz w:val="20"/>
          <w:lang w:eastAsia="en-C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160020</wp:posOffset>
                </wp:positionV>
                <wp:extent cx="5486400" cy="0"/>
                <wp:effectExtent l="9525" t="14605"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64BB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6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3Oq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A8Dqw42QAAAAYBAAAPAAAAZHJzL2Rvd25yZXYueG1sTI/BTsMwDIbvSLxDZCRuLKXaptI1&#10;nWASl90oE3D0mqytSJyqybr27THiwI7+f+vz52I7OStGM4TOk4LHRQLCUO11R42Cw/vrQwYiRCSN&#10;1pNRMJsA2/L2psBc+wu9mbGKjWAIhRwVtDH2uZShbo3DsPC9Ie5OfnAYeRwaqQe8MNxZmSbJWjrs&#10;iC+02Jtda+rv6uyYsvrMXvaYHebZVl9Py93HfiSn1P3d9LwBEc0U/5fhV5/VoWSnoz+TDsIq4Eei&#10;gnSVguA2Wy85OP4FsizktX75AwAA//8DAFBLAQItABQABgAIAAAAIQC2gziS/gAAAOEBAAATAAAA&#10;AAAAAAAAAAAAAAAAAABbQ29udGVudF9UeXBlc10ueG1sUEsBAi0AFAAGAAgAAAAhADj9If/WAAAA&#10;lAEAAAsAAAAAAAAAAAAAAAAALwEAAF9yZWxzLy5yZWxzUEsBAi0AFAAGAAgAAAAhAFHrc6oRAgAA&#10;KQQAAA4AAAAAAAAAAAAAAAAALgIAAGRycy9lMm9Eb2MueG1sUEsBAi0AFAAGAAgAAAAhADwOrDjZ&#10;AAAABgEAAA8AAAAAAAAAAAAAAAAAawQAAGRycy9kb3ducmV2LnhtbFBLBQYAAAAABAAEAPMAAABx&#10;BQAAAAA=&#10;" strokeweight="1.5pt"/>
            </w:pict>
          </mc:Fallback>
        </mc:AlternateContent>
      </w:r>
    </w:p>
    <w:p w:rsidR="00EE5016" w:rsidRDefault="00EE5016">
      <w:pPr>
        <w:pStyle w:val="BodyTextIndent"/>
      </w:pPr>
    </w:p>
    <w:p w:rsidR="00E857CB" w:rsidRDefault="00E857CB">
      <w:pPr>
        <w:rPr>
          <w:color w:val="000000"/>
          <w:sz w:val="20"/>
        </w:rPr>
      </w:pPr>
    </w:p>
    <w:sectPr w:rsidR="00E857CB" w:rsidSect="00AD3272">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AD5" w:rsidRDefault="00741AD5">
      <w:r>
        <w:separator/>
      </w:r>
    </w:p>
  </w:endnote>
  <w:endnote w:type="continuationSeparator" w:id="0">
    <w:p w:rsidR="00741AD5" w:rsidRDefault="0074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A6" w:rsidRDefault="004B4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A6" w:rsidRDefault="004B4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A6" w:rsidRDefault="004B4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AD5" w:rsidRDefault="00741AD5">
      <w:r>
        <w:separator/>
      </w:r>
    </w:p>
  </w:footnote>
  <w:footnote w:type="continuationSeparator" w:id="0">
    <w:p w:rsidR="00741AD5" w:rsidRDefault="00741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A6" w:rsidRDefault="004B4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A6" w:rsidRDefault="00741AD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A6" w:rsidRDefault="004B4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F48D0"/>
    <w:multiLevelType w:val="hybridMultilevel"/>
    <w:tmpl w:val="145EA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97"/>
    <w:rsid w:val="000647D1"/>
    <w:rsid w:val="000A6CE2"/>
    <w:rsid w:val="000E0DC3"/>
    <w:rsid w:val="001124C6"/>
    <w:rsid w:val="001C181A"/>
    <w:rsid w:val="00275E35"/>
    <w:rsid w:val="00283C97"/>
    <w:rsid w:val="002C28FD"/>
    <w:rsid w:val="002C3607"/>
    <w:rsid w:val="0035578C"/>
    <w:rsid w:val="003669FA"/>
    <w:rsid w:val="00401666"/>
    <w:rsid w:val="00407FF6"/>
    <w:rsid w:val="00497959"/>
    <w:rsid w:val="004B4BA6"/>
    <w:rsid w:val="00505611"/>
    <w:rsid w:val="00595783"/>
    <w:rsid w:val="006950D1"/>
    <w:rsid w:val="006E78C0"/>
    <w:rsid w:val="007145E8"/>
    <w:rsid w:val="00741AD5"/>
    <w:rsid w:val="00791313"/>
    <w:rsid w:val="007B3AFC"/>
    <w:rsid w:val="007D505F"/>
    <w:rsid w:val="00A24E91"/>
    <w:rsid w:val="00A40493"/>
    <w:rsid w:val="00AD3272"/>
    <w:rsid w:val="00B93FCB"/>
    <w:rsid w:val="00BC4963"/>
    <w:rsid w:val="00C22245"/>
    <w:rsid w:val="00C402B9"/>
    <w:rsid w:val="00C61F70"/>
    <w:rsid w:val="00CA34D1"/>
    <w:rsid w:val="00CD6045"/>
    <w:rsid w:val="00D01F2F"/>
    <w:rsid w:val="00DD2B30"/>
    <w:rsid w:val="00E369B7"/>
    <w:rsid w:val="00E4642A"/>
    <w:rsid w:val="00E857CB"/>
    <w:rsid w:val="00EE5016"/>
    <w:rsid w:val="00F172C7"/>
    <w:rsid w:val="00F37C4C"/>
    <w:rsid w:val="00F546AB"/>
    <w:rsid w:val="00FF4E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DB05204-6DA8-46BD-9BE1-A096B7BC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0000"/>
      <w:szCs w:val="20"/>
      <w:lang w:val="en-US"/>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sz w:val="48"/>
    </w:rPr>
  </w:style>
  <w:style w:type="paragraph" w:styleId="BodyTextIndent">
    <w:name w:val="Body Text Indent"/>
    <w:basedOn w:val="Normal"/>
    <w:pPr>
      <w:ind w:left="720"/>
    </w:pPr>
    <w:rPr>
      <w:color w:val="000000"/>
    </w:rPr>
  </w:style>
  <w:style w:type="paragraph" w:styleId="BodyTextIndent2">
    <w:name w:val="Body Text Indent 2"/>
    <w:basedOn w:val="Normal"/>
    <w:pPr>
      <w:ind w:left="2160"/>
    </w:pPr>
    <w:rPr>
      <w:color w:val="000000"/>
      <w:szCs w:val="20"/>
      <w:lang w:val="en-US"/>
    </w:rPr>
  </w:style>
  <w:style w:type="table" w:styleId="TableGrid">
    <w:name w:val="Table Grid"/>
    <w:basedOn w:val="TableNormal"/>
    <w:rsid w:val="00E85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B4BA6"/>
    <w:pPr>
      <w:tabs>
        <w:tab w:val="center" w:pos="4320"/>
        <w:tab w:val="right" w:pos="8640"/>
      </w:tabs>
    </w:pPr>
  </w:style>
  <w:style w:type="paragraph" w:styleId="Footer">
    <w:name w:val="footer"/>
    <w:basedOn w:val="Normal"/>
    <w:rsid w:val="004B4BA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ette_rouleau@sf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nvas.sfu.ca/courses/1860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eterliljedahl.com/courses/educ-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4C0A-2246-4496-B3CC-7BA5867C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Education 475</vt:lpstr>
    </vt:vector>
  </TitlesOfParts>
  <Company>Simon Fraser University</Company>
  <LinksUpToDate>false</LinksUpToDate>
  <CharactersWithSpaces>2907</CharactersWithSpaces>
  <SharedDoc>false</SharedDoc>
  <HLinks>
    <vt:vector size="12" baseType="variant">
      <vt:variant>
        <vt:i4>3538984</vt:i4>
      </vt:variant>
      <vt:variant>
        <vt:i4>3</vt:i4>
      </vt:variant>
      <vt:variant>
        <vt:i4>0</vt:i4>
      </vt:variant>
      <vt:variant>
        <vt:i4>5</vt:i4>
      </vt:variant>
      <vt:variant>
        <vt:lpwstr>http://www.field-study.wikispaces.com/</vt:lpwstr>
      </vt:variant>
      <vt:variant>
        <vt:lpwstr/>
      </vt:variant>
      <vt:variant>
        <vt:i4>6750255</vt:i4>
      </vt:variant>
      <vt:variant>
        <vt:i4>0</vt:i4>
      </vt:variant>
      <vt:variant>
        <vt:i4>0</vt:i4>
      </vt:variant>
      <vt:variant>
        <vt:i4>5</vt:i4>
      </vt:variant>
      <vt:variant>
        <vt:lpwstr>http://www.peterliljedahl.com/courses/educ-823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475</dc:title>
  <dc:subject/>
  <dc:creator>Peter Liljedahl</dc:creator>
  <cp:keywords/>
  <cp:lastModifiedBy>Peter Liljedahl</cp:lastModifiedBy>
  <cp:revision>3</cp:revision>
  <cp:lastPrinted>2009-11-19T18:08:00Z</cp:lastPrinted>
  <dcterms:created xsi:type="dcterms:W3CDTF">2017-01-13T22:01:00Z</dcterms:created>
  <dcterms:modified xsi:type="dcterms:W3CDTF">2017-01-14T13:47:00Z</dcterms:modified>
</cp:coreProperties>
</file>